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62" w:rsidRDefault="001A717D"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-329609</wp:posOffset>
                </wp:positionH>
                <wp:positionV relativeFrom="paragraph">
                  <wp:posOffset>-85059</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7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" filled="f" stroked="f">
                <v:textbo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AA28DB"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-146538</wp:posOffset>
                </wp:positionH>
                <wp:positionV relativeFrom="paragraph">
                  <wp:posOffset>197533</wp:posOffset>
                </wp:positionV>
                <wp:extent cx="3276600" cy="255563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555631"/>
                        </a:xfrm>
                        <a:prstGeom prst="rect">
                          <a:avLst/>
                        </a:prstGeom>
                        <a:noFill/>
                        <a:ln w="9525">
                          <a:noFill/>
                          <a:miter lim="800000"/>
                          <a:headEnd/>
                          <a:tailEnd/>
                        </a:ln>
                      </wps:spPr>
                      <wps:txbx>
                        <w:txbxContent>
                          <w:p w:rsidR="00C74791" w:rsidRPr="00B23DAB" w:rsidRDefault="00C079B6" w:rsidP="000D721D">
                            <w:pPr>
                              <w:spacing w:after="0" w:line="240" w:lineRule="auto"/>
                              <w:jc w:val="center"/>
                              <w:rPr>
                                <w:b/>
                                <w:color w:val="002060"/>
                                <w14:textOutline w14:w="9525" w14:cap="rnd" w14:cmpd="sng" w14:algn="ctr">
                                  <w14:noFill/>
                                  <w14:prstDash w14:val="solid"/>
                                  <w14:bevel/>
                                </w14:textOutline>
                              </w:rPr>
                            </w:pPr>
                            <w:r w:rsidRPr="00B23DAB">
                              <w:rPr>
                                <w:b/>
                                <w:color w:val="002060"/>
                                <w14:textOutline w14:w="9525" w14:cap="rnd" w14:cmpd="sng" w14:algn="ctr">
                                  <w14:noFill/>
                                  <w14:prstDash w14:val="solid"/>
                                  <w14:bevel/>
                                </w14:textOutline>
                              </w:rPr>
                              <w:t xml:space="preserve">MỘT SỐ </w:t>
                            </w:r>
                            <w:r w:rsidR="00622C8C" w:rsidRPr="00B23DAB">
                              <w:rPr>
                                <w:b/>
                                <w:color w:val="002060"/>
                                <w14:textOutline w14:w="9525" w14:cap="rnd" w14:cmpd="sng" w14:algn="ctr">
                                  <w14:noFill/>
                                  <w14:prstDash w14:val="solid"/>
                                  <w14:bevel/>
                                </w14:textOutline>
                              </w:rPr>
                              <w:t xml:space="preserve">QUY ĐỊNH ĐIỀU KIỆN VỀ AN NINH, TRẬT TỰ ĐỐI VỚI </w:t>
                            </w:r>
                            <w:r w:rsidR="009D6FAD">
                              <w:rPr>
                                <w:b/>
                                <w:color w:val="002060"/>
                                <w14:textOutline w14:w="9525" w14:cap="rnd" w14:cmpd="sng" w14:algn="ctr">
                                  <w14:noFill/>
                                  <w14:prstDash w14:val="solid"/>
                                  <w14:bevel/>
                                </w14:textOutline>
                              </w:rPr>
                              <w:br/>
                            </w:r>
                            <w:r w:rsidR="00622C8C" w:rsidRPr="00B23DAB">
                              <w:rPr>
                                <w:b/>
                                <w:color w:val="002060"/>
                                <w14:textOutline w14:w="9525" w14:cap="rnd" w14:cmpd="sng" w14:algn="ctr">
                                  <w14:noFill/>
                                  <w14:prstDash w14:val="solid"/>
                                  <w14:bevel/>
                                </w14:textOutline>
                              </w:rPr>
                              <w:t xml:space="preserve">MỘT SỐ NGÀNH, NGHỀ ĐẦU TƯ KINH DOANH CÓ ĐIỀU KIỆN </w:t>
                            </w:r>
                            <w:r w:rsidR="009D6FAD">
                              <w:rPr>
                                <w:b/>
                                <w:color w:val="002060"/>
                                <w14:textOutline w14:w="9525" w14:cap="rnd" w14:cmpd="sng" w14:algn="ctr">
                                  <w14:noFill/>
                                  <w14:prstDash w14:val="solid"/>
                                  <w14:bevel/>
                                </w14:textOutline>
                              </w:rPr>
                              <w:br/>
                              <w:t>Đ</w:t>
                            </w:r>
                            <w:r w:rsidR="00C74791" w:rsidRPr="00B23DAB">
                              <w:rPr>
                                <w:b/>
                                <w:color w:val="002060"/>
                                <w14:textOutline w14:w="9525" w14:cap="rnd" w14:cmpd="sng" w14:algn="ctr">
                                  <w14:noFill/>
                                  <w14:prstDash w14:val="solid"/>
                                  <w14:bevel/>
                                </w14:textOutline>
                              </w:rPr>
                              <w:t>ƯỢC SỬA ĐỔI, BỔ SUNG NĂM 2026</w:t>
                            </w:r>
                          </w:p>
                          <w:p w:rsidR="000C42B3" w:rsidRPr="00B23DAB" w:rsidRDefault="000C42B3" w:rsidP="009D6FAD">
                            <w:pPr>
                              <w:spacing w:after="0" w:line="240" w:lineRule="auto"/>
                              <w:jc w:val="center"/>
                              <w:rPr>
                                <w:i/>
                                <w:color w:val="0070C0"/>
                                <w14:textOutline w14:w="9525" w14:cap="rnd" w14:cmpd="sng" w14:algn="ctr">
                                  <w14:noFill/>
                                  <w14:prstDash w14:val="solid"/>
                                  <w14:bevel/>
                                </w14:textOutline>
                              </w:rPr>
                            </w:pPr>
                            <w:r w:rsidRPr="00B23DAB">
                              <w:rPr>
                                <w:i/>
                                <w:color w:val="0070C0"/>
                                <w14:textOutline w14:w="9525" w14:cap="rnd" w14:cmpd="sng" w14:algn="ctr">
                                  <w14:noFill/>
                                  <w14:prstDash w14:val="solid"/>
                                  <w14:bevel/>
                                </w14:textOutline>
                              </w:rPr>
                              <w:t>(</w:t>
                            </w:r>
                            <w:r w:rsidR="00BC0322" w:rsidRPr="00B23DAB">
                              <w:rPr>
                                <w:i/>
                                <w:color w:val="0070C0"/>
                                <w14:textOutline w14:w="9525" w14:cap="rnd" w14:cmpd="sng" w14:algn="ctr">
                                  <w14:noFill/>
                                  <w14:prstDash w14:val="solid"/>
                                  <w14:bevel/>
                                </w14:textOutline>
                              </w:rPr>
                              <w:t xml:space="preserve">Theo </w:t>
                            </w:r>
                            <w:r w:rsidR="008C256F" w:rsidRPr="009D6FAD">
                              <w:rPr>
                                <w:i/>
                                <w:color w:val="0070C0"/>
                                <w14:textOutline w14:w="9525" w14:cap="rnd" w14:cmpd="sng" w14:algn="ctr">
                                  <w14:noFill/>
                                  <w14:prstDash w14:val="solid"/>
                                  <w14:bevel/>
                                </w14:textOutline>
                              </w:rPr>
                              <w:t xml:space="preserve">Nghị định số </w:t>
                            </w:r>
                            <w:r w:rsidR="00EF3905">
                              <w:rPr>
                                <w:i/>
                                <w:color w:val="0070C0"/>
                                <w14:textOutline w14:w="9525" w14:cap="rnd" w14:cmpd="sng" w14:algn="ctr">
                                  <w14:noFill/>
                                  <w14:prstDash w14:val="solid"/>
                                  <w14:bevel/>
                                </w14:textOutline>
                              </w:rPr>
                              <w:t>96/2016/NĐ-CP</w:t>
                            </w:r>
                            <w:r w:rsidR="009D6FAD">
                              <w:rPr>
                                <w:i/>
                                <w:color w:val="0070C0"/>
                                <w14:textOutline w14:w="9525" w14:cap="rnd" w14:cmpd="sng" w14:algn="ctr">
                                  <w14:noFill/>
                                  <w14:prstDash w14:val="solid"/>
                                  <w14:bevel/>
                                </w14:textOutline>
                              </w:rPr>
                              <w:br/>
                            </w:r>
                            <w:r w:rsidR="00C74791" w:rsidRPr="00B23DAB">
                              <w:rPr>
                                <w:i/>
                                <w:color w:val="0070C0"/>
                                <w14:textOutline w14:w="9525" w14:cap="rnd" w14:cmpd="sng" w14:algn="ctr">
                                  <w14:noFill/>
                                  <w14:prstDash w14:val="solid"/>
                                  <w14:bevel/>
                                </w14:textOutline>
                              </w:rPr>
                              <w:t xml:space="preserve">đã được sửa đổi, bổ sung bởi </w:t>
                            </w:r>
                            <w:r w:rsidR="009D6FAD">
                              <w:rPr>
                                <w:i/>
                                <w:color w:val="0070C0"/>
                                <w14:textOutline w14:w="9525" w14:cap="rnd" w14:cmpd="sng" w14:algn="ctr">
                                  <w14:noFill/>
                                  <w14:prstDash w14:val="solid"/>
                                  <w14:bevel/>
                                </w14:textOutline>
                              </w:rPr>
                              <w:br/>
                            </w:r>
                            <w:r w:rsidR="00C74791" w:rsidRPr="009D6FAD">
                              <w:rPr>
                                <w:i/>
                                <w:color w:val="0070C0"/>
                                <w14:textOutline w14:w="9525" w14:cap="rnd" w14:cmpd="sng" w14:algn="ctr">
                                  <w14:noFill/>
                                  <w14:prstDash w14:val="solid"/>
                                  <w14:bevel/>
                                </w14:textOutline>
                              </w:rPr>
                              <w:t>Nghị định số 58/2026/NĐ-CP ngày 13/02/2026)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8A1AF" id="_x0000_t202" coordsize="21600,21600" o:spt="202" path="m,l,21600r21600,l21600,xe">
                <v:stroke joinstyle="miter"/>
                <v:path gradientshapeok="t" o:connecttype="rect"/>
              </v:shapetype>
              <v:shape id="_x0000_s1027" type="#_x0000_t202" style="position:absolute;margin-left:-11.55pt;margin-top:15.55pt;width:258pt;height:201.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" filled="f" stroked="f">
                <v:textbox>
                  <w:txbxContent>
                    <w:p w:rsidR="00C74791" w:rsidRPr="00B23DAB" w:rsidRDefault="00C079B6" w:rsidP="000D721D">
                      <w:pPr>
                        <w:spacing w:after="0" w:line="240" w:lineRule="auto"/>
                        <w:jc w:val="center"/>
                        <w:rPr>
                          <w:b/>
                          <w:color w:val="002060"/>
                          <w14:textOutline w14:w="9525" w14:cap="rnd" w14:cmpd="sng" w14:algn="ctr">
                            <w14:noFill/>
                            <w14:prstDash w14:val="solid"/>
                            <w14:bevel/>
                          </w14:textOutline>
                        </w:rPr>
                      </w:pPr>
                      <w:r w:rsidRPr="00B23DAB">
                        <w:rPr>
                          <w:b/>
                          <w:color w:val="002060"/>
                          <w14:textOutline w14:w="9525" w14:cap="rnd" w14:cmpd="sng" w14:algn="ctr">
                            <w14:noFill/>
                            <w14:prstDash w14:val="solid"/>
                            <w14:bevel/>
                          </w14:textOutline>
                        </w:rPr>
                        <w:t xml:space="preserve">MỘT SỐ </w:t>
                      </w:r>
                      <w:r w:rsidR="00622C8C" w:rsidRPr="00B23DAB">
                        <w:rPr>
                          <w:b/>
                          <w:color w:val="002060"/>
                          <w14:textOutline w14:w="9525" w14:cap="rnd" w14:cmpd="sng" w14:algn="ctr">
                            <w14:noFill/>
                            <w14:prstDash w14:val="solid"/>
                            <w14:bevel/>
                          </w14:textOutline>
                        </w:rPr>
                        <w:t xml:space="preserve">QUY ĐỊNH ĐIỀU KIỆN VỀ AN NINH, TRẬT TỰ ĐỐI VỚI </w:t>
                      </w:r>
                      <w:r w:rsidR="009D6FAD">
                        <w:rPr>
                          <w:b/>
                          <w:color w:val="002060"/>
                          <w14:textOutline w14:w="9525" w14:cap="rnd" w14:cmpd="sng" w14:algn="ctr">
                            <w14:noFill/>
                            <w14:prstDash w14:val="solid"/>
                            <w14:bevel/>
                          </w14:textOutline>
                        </w:rPr>
                        <w:br/>
                      </w:r>
                      <w:r w:rsidR="00622C8C" w:rsidRPr="00B23DAB">
                        <w:rPr>
                          <w:b/>
                          <w:color w:val="002060"/>
                          <w14:textOutline w14:w="9525" w14:cap="rnd" w14:cmpd="sng" w14:algn="ctr">
                            <w14:noFill/>
                            <w14:prstDash w14:val="solid"/>
                            <w14:bevel/>
                          </w14:textOutline>
                        </w:rPr>
                        <w:t xml:space="preserve">MỘT SỐ NGÀNH, NGHỀ ĐẦU TƯ KINH DOANH CÓ ĐIỀU KIỆN </w:t>
                      </w:r>
                      <w:r w:rsidR="009D6FAD">
                        <w:rPr>
                          <w:b/>
                          <w:color w:val="002060"/>
                          <w14:textOutline w14:w="9525" w14:cap="rnd" w14:cmpd="sng" w14:algn="ctr">
                            <w14:noFill/>
                            <w14:prstDash w14:val="solid"/>
                            <w14:bevel/>
                          </w14:textOutline>
                        </w:rPr>
                        <w:br/>
                        <w:t>Đ</w:t>
                      </w:r>
                      <w:r w:rsidR="00C74791" w:rsidRPr="00B23DAB">
                        <w:rPr>
                          <w:b/>
                          <w:color w:val="002060"/>
                          <w14:textOutline w14:w="9525" w14:cap="rnd" w14:cmpd="sng" w14:algn="ctr">
                            <w14:noFill/>
                            <w14:prstDash w14:val="solid"/>
                            <w14:bevel/>
                          </w14:textOutline>
                        </w:rPr>
                        <w:t>ƯỢC SỬA ĐỔI, BỔ SUNG NĂM 2026</w:t>
                      </w:r>
                    </w:p>
                    <w:p w:rsidR="000C42B3" w:rsidRPr="00B23DAB" w:rsidRDefault="000C42B3" w:rsidP="009D6FAD">
                      <w:pPr>
                        <w:spacing w:after="0" w:line="240" w:lineRule="auto"/>
                        <w:jc w:val="center"/>
                        <w:rPr>
                          <w:i/>
                          <w:color w:val="0070C0"/>
                          <w14:textOutline w14:w="9525" w14:cap="rnd" w14:cmpd="sng" w14:algn="ctr">
                            <w14:noFill/>
                            <w14:prstDash w14:val="solid"/>
                            <w14:bevel/>
                          </w14:textOutline>
                        </w:rPr>
                      </w:pPr>
                      <w:r w:rsidRPr="00B23DAB">
                        <w:rPr>
                          <w:i/>
                          <w:color w:val="0070C0"/>
                          <w14:textOutline w14:w="9525" w14:cap="rnd" w14:cmpd="sng" w14:algn="ctr">
                            <w14:noFill/>
                            <w14:prstDash w14:val="solid"/>
                            <w14:bevel/>
                          </w14:textOutline>
                        </w:rPr>
                        <w:t>(</w:t>
                      </w:r>
                      <w:r w:rsidR="00BC0322" w:rsidRPr="00B23DAB">
                        <w:rPr>
                          <w:i/>
                          <w:color w:val="0070C0"/>
                          <w14:textOutline w14:w="9525" w14:cap="rnd" w14:cmpd="sng" w14:algn="ctr">
                            <w14:noFill/>
                            <w14:prstDash w14:val="solid"/>
                            <w14:bevel/>
                          </w14:textOutline>
                        </w:rPr>
                        <w:t xml:space="preserve">Theo </w:t>
                      </w:r>
                      <w:r w:rsidR="008C256F" w:rsidRPr="009D6FAD">
                        <w:rPr>
                          <w:i/>
                          <w:color w:val="0070C0"/>
                          <w14:textOutline w14:w="9525" w14:cap="rnd" w14:cmpd="sng" w14:algn="ctr">
                            <w14:noFill/>
                            <w14:prstDash w14:val="solid"/>
                            <w14:bevel/>
                          </w14:textOutline>
                        </w:rPr>
                        <w:t xml:space="preserve">Nghị định số </w:t>
                      </w:r>
                      <w:r w:rsidR="00EF3905">
                        <w:rPr>
                          <w:i/>
                          <w:color w:val="0070C0"/>
                          <w14:textOutline w14:w="9525" w14:cap="rnd" w14:cmpd="sng" w14:algn="ctr">
                            <w14:noFill/>
                            <w14:prstDash w14:val="solid"/>
                            <w14:bevel/>
                          </w14:textOutline>
                        </w:rPr>
                        <w:t>96/2016/NĐ-CP</w:t>
                      </w:r>
                      <w:r w:rsidR="009D6FAD">
                        <w:rPr>
                          <w:i/>
                          <w:color w:val="0070C0"/>
                          <w14:textOutline w14:w="9525" w14:cap="rnd" w14:cmpd="sng" w14:algn="ctr">
                            <w14:noFill/>
                            <w14:prstDash w14:val="solid"/>
                            <w14:bevel/>
                          </w14:textOutline>
                        </w:rPr>
                        <w:br/>
                      </w:r>
                      <w:r w:rsidR="00C74791" w:rsidRPr="00B23DAB">
                        <w:rPr>
                          <w:i/>
                          <w:color w:val="0070C0"/>
                          <w14:textOutline w14:w="9525" w14:cap="rnd" w14:cmpd="sng" w14:algn="ctr">
                            <w14:noFill/>
                            <w14:prstDash w14:val="solid"/>
                            <w14:bevel/>
                          </w14:textOutline>
                        </w:rPr>
                        <w:t xml:space="preserve">đã được sửa đổi, bổ sung bởi </w:t>
                      </w:r>
                      <w:r w:rsidR="009D6FAD">
                        <w:rPr>
                          <w:i/>
                          <w:color w:val="0070C0"/>
                          <w14:textOutline w14:w="9525" w14:cap="rnd" w14:cmpd="sng" w14:algn="ctr">
                            <w14:noFill/>
                            <w14:prstDash w14:val="solid"/>
                            <w14:bevel/>
                          </w14:textOutline>
                        </w:rPr>
                        <w:br/>
                      </w:r>
                      <w:r w:rsidR="00C74791" w:rsidRPr="009D6FAD">
                        <w:rPr>
                          <w:i/>
                          <w:color w:val="0070C0"/>
                          <w14:textOutline w14:w="9525" w14:cap="rnd" w14:cmpd="sng" w14:algn="ctr">
                            <w14:noFill/>
                            <w14:prstDash w14:val="solid"/>
                            <w14:bevel/>
                          </w14:textOutline>
                        </w:rPr>
                        <w:t>Nghị định số 58/2026/NĐ-CP ngày 13/02/2026)</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ind w:firstLine="284"/>
      </w:pPr>
    </w:p>
    <w:p w:rsidR="003417EF" w:rsidRPr="00817C7F" w:rsidRDefault="008C256F" w:rsidP="008C256F">
      <w:pPr>
        <w:spacing w:after="0" w:line="240" w:lineRule="auto"/>
        <w:rPr>
          <w:sz w:val="32"/>
        </w:rPr>
      </w:pPr>
      <w:r w:rsidRPr="008C256F">
        <w:rPr>
          <w:noProof/>
          <w:sz w:val="32"/>
        </w:rPr>
        <w:drawing>
          <wp:inline distT="0" distB="0" distL="0" distR="0" wp14:anchorId="30B02381" wp14:editId="0B24D2AA">
            <wp:extent cx="2954655" cy="20916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54655" cy="2091690"/>
                    </a:xfrm>
                    <a:prstGeom prst="rect">
                      <a:avLst/>
                    </a:prstGeom>
                  </pic:spPr>
                </pic:pic>
              </a:graphicData>
            </a:graphic>
          </wp:inline>
        </w:drawing>
      </w:r>
      <w:r w:rsidRPr="008C256F">
        <w:rPr>
          <w:noProof/>
          <w:sz w:val="32"/>
        </w:rPr>
        <w:t xml:space="preserve"> </w:t>
      </w:r>
      <w:r w:rsidR="00FB73A5" w:rsidRPr="00FB73A5">
        <w:rPr>
          <w:noProof/>
          <w:sz w:val="32"/>
        </w:rPr>
        <w:t xml:space="preserve"> </w:t>
      </w:r>
    </w:p>
    <w:p w:rsidR="003417EF" w:rsidRPr="00B23DAB" w:rsidRDefault="003C0CDE" w:rsidP="003C0CDE">
      <w:pPr>
        <w:spacing w:after="0" w:line="240" w:lineRule="auto"/>
        <w:jc w:val="center"/>
        <w:rPr>
          <w:b/>
          <w:color w:val="0070C0"/>
          <w:sz w:val="32"/>
        </w:rPr>
      </w:pPr>
      <w:r w:rsidRPr="00B23DAB">
        <w:rPr>
          <w:b/>
          <w:color w:val="0070C0"/>
          <w:sz w:val="32"/>
        </w:rPr>
        <w:t xml:space="preserve">THÁNG </w:t>
      </w:r>
      <w:r w:rsidR="007600EB" w:rsidRPr="00B23DAB">
        <w:rPr>
          <w:b/>
          <w:color w:val="0070C0"/>
          <w:sz w:val="32"/>
        </w:rPr>
        <w:t>6</w:t>
      </w:r>
      <w:r w:rsidRPr="00B23DAB">
        <w:rPr>
          <w:b/>
          <w:color w:val="0070C0"/>
          <w:sz w:val="32"/>
        </w:rPr>
        <w:t xml:space="preserve"> NĂM 2026</w:t>
      </w:r>
    </w:p>
    <w:p w:rsidR="00991A7E" w:rsidRPr="00B23DAB" w:rsidRDefault="009355BB" w:rsidP="00B23DAB">
      <w:pPr>
        <w:spacing w:before="120" w:after="0" w:line="240" w:lineRule="auto"/>
        <w:ind w:firstLine="426"/>
        <w:jc w:val="both"/>
        <w:rPr>
          <w:b/>
          <w:color w:val="002060"/>
          <w:sz w:val="32"/>
        </w:rPr>
      </w:pPr>
      <w:r w:rsidRPr="00B23DAB">
        <w:rPr>
          <w:b/>
          <w:color w:val="002060"/>
          <w:sz w:val="32"/>
        </w:rPr>
        <w:t xml:space="preserve">I. </w:t>
      </w:r>
      <w:r w:rsidR="00C74791" w:rsidRPr="00B23DAB">
        <w:rPr>
          <w:b/>
          <w:color w:val="002060"/>
          <w:sz w:val="32"/>
        </w:rPr>
        <w:t>Điều kiện về an ninh, trật tự áp dụng chung cho các ngành, nghề</w:t>
      </w:r>
    </w:p>
    <w:p w:rsidR="00C74791" w:rsidRPr="009D6FAD" w:rsidRDefault="00C74791" w:rsidP="009D6FAD">
      <w:pPr>
        <w:spacing w:before="120" w:after="0" w:line="240" w:lineRule="auto"/>
        <w:ind w:firstLine="426"/>
        <w:jc w:val="both"/>
        <w:rPr>
          <w:noProof/>
          <w:color w:val="000000" w:themeColor="text1"/>
        </w:rPr>
      </w:pPr>
      <w:r w:rsidRPr="009D6FAD">
        <w:rPr>
          <w:noProof/>
          <w:color w:val="000000" w:themeColor="text1"/>
          <w:lang w:val="vi-VN"/>
        </w:rPr>
        <w:t>1. Được đăng ký, cấp phép hoặc thành lập theo quy định của pháp luật Việt Nam.</w:t>
      </w:r>
    </w:p>
    <w:p w:rsidR="00C74791" w:rsidRPr="009D6FAD" w:rsidRDefault="00C74791" w:rsidP="009D6FAD">
      <w:pPr>
        <w:spacing w:before="120" w:after="0" w:line="240" w:lineRule="auto"/>
        <w:ind w:firstLine="426"/>
        <w:jc w:val="both"/>
        <w:rPr>
          <w:noProof/>
          <w:color w:val="000000" w:themeColor="text1"/>
        </w:rPr>
      </w:pPr>
      <w:r w:rsidRPr="009D6FAD">
        <w:rPr>
          <w:noProof/>
          <w:color w:val="000000" w:themeColor="text1"/>
          <w:lang w:val="vi-VN"/>
        </w:rPr>
        <w:t xml:space="preserve">2. Người chịu trách nhiệm về an ninh, trật tự của cơ sở kinh doanh phải </w:t>
      </w:r>
      <w:r w:rsidRPr="00251AC4">
        <w:rPr>
          <w:b/>
          <w:noProof/>
          <w:color w:val="000000" w:themeColor="text1"/>
          <w:lang w:val="vi-VN"/>
        </w:rPr>
        <w:t>không</w:t>
      </w:r>
      <w:r w:rsidRPr="009D6FAD">
        <w:rPr>
          <w:noProof/>
          <w:color w:val="000000" w:themeColor="text1"/>
          <w:lang w:val="vi-VN"/>
        </w:rPr>
        <w:t xml:space="preserve"> thuộc một trong các trường hợp sau đây:</w:t>
      </w:r>
    </w:p>
    <w:p w:rsidR="008C256F" w:rsidRPr="009D6FAD" w:rsidRDefault="00264464" w:rsidP="009D6FAD">
      <w:pPr>
        <w:spacing w:before="120" w:after="0" w:line="240" w:lineRule="auto"/>
        <w:ind w:firstLine="426"/>
        <w:jc w:val="both"/>
        <w:rPr>
          <w:noProof/>
          <w:color w:val="000000" w:themeColor="text1"/>
        </w:rPr>
      </w:pPr>
      <w:r w:rsidRPr="009D6FAD">
        <w:rPr>
          <w:noProof/>
          <w:color w:val="000000" w:themeColor="text1"/>
        </w:rPr>
        <w:t>a) Đối với người Việt Nam:</w:t>
      </w:r>
      <w:r w:rsidRPr="009D6FAD">
        <w:rPr>
          <w:noProof/>
          <w:color w:val="000000" w:themeColor="text1"/>
        </w:rPr>
        <w:br/>
        <w:t>Đã bị khởi tố hình sự mà các cơ quan tố tụng của Việt Nam hoặc của nước ngoài đang tiến hành điều tra, truy tố, xét xử.</w:t>
      </w:r>
    </w:p>
    <w:p w:rsidR="008C256F" w:rsidRPr="009D6FAD" w:rsidRDefault="00264464" w:rsidP="009D6FAD">
      <w:pPr>
        <w:spacing w:before="120" w:after="0" w:line="240" w:lineRule="auto"/>
        <w:ind w:firstLine="426"/>
        <w:jc w:val="both"/>
        <w:rPr>
          <w:noProof/>
          <w:color w:val="000000" w:themeColor="text1"/>
        </w:rPr>
      </w:pPr>
      <w:r w:rsidRPr="009D6FAD">
        <w:rPr>
          <w:noProof/>
          <w:color w:val="000000" w:themeColor="text1"/>
        </w:rPr>
        <w:t xml:space="preserve">Có tiền án về các tội xâm phạm an ninh quốc gia hoặc các tội khác do lỗi cố ý bị kết án từ trên </w:t>
      </w:r>
      <w:r w:rsidRPr="00251AC4">
        <w:rPr>
          <w:b/>
          <w:noProof/>
          <w:color w:val="000000" w:themeColor="text1"/>
        </w:rPr>
        <w:t>03 năm</w:t>
      </w:r>
      <w:r w:rsidRPr="009D6FAD">
        <w:rPr>
          <w:noProof/>
          <w:color w:val="000000" w:themeColor="text1"/>
        </w:rPr>
        <w:t xml:space="preserve"> tù trở lên chưa được xóa án tích; đang trong thời gian thi hành hình phạt tù nhưng được hưởng án treo; đang trong thời gian được tạm hoãn chấp hành hình phạt tù; đang chấp hành hình phạt cải tạo không giam giữ; đang bị quản chế, cấm cư trú, cấm đảm nhiệm chức vụ, cấm kinh doanh ngành, nghề đầu tư kinh doanh có điều kiện về an ninh, trật tự theo quyết định của Tòa án.</w:t>
      </w:r>
    </w:p>
    <w:p w:rsidR="00264464" w:rsidRPr="008C256F" w:rsidRDefault="00264464" w:rsidP="009D6FAD">
      <w:pPr>
        <w:spacing w:before="120" w:after="0" w:line="240" w:lineRule="auto"/>
        <w:ind w:firstLine="426"/>
        <w:jc w:val="both"/>
        <w:rPr>
          <w:noProof/>
          <w:lang w:val="vi-VN"/>
        </w:rPr>
      </w:pPr>
      <w:r w:rsidRPr="009D6FAD">
        <w:rPr>
          <w:noProof/>
          <w:color w:val="000000" w:themeColor="text1"/>
        </w:rPr>
        <w:t xml:space="preserve">Đang bị áp dụng biện pháp giáo dục tại xã, phường, đặc khu; có quyết định áp dụng biện pháp xử lý hành chính trong thời gian chờ thi hành quyết định; đang nghiện ma túy; đang được tạm hoãn, tạm đình chỉ chấp hành quyết định đưa vào cơ </w:t>
      </w:r>
      <w:r w:rsidRPr="009D6FAD">
        <w:rPr>
          <w:noProof/>
          <w:color w:val="000000" w:themeColor="text1"/>
        </w:rPr>
        <w:t>sở giáo dục bắt buộc hoặc đưa vào cơ sở cai nghiện bắt buộc; đã bị áp dụng các biện pháp xử lý hành chính nhưng chưa đủ thời hạn để được coi là chưa bị áp dụng biện pháp xử lý hành chính;</w:t>
      </w:r>
    </w:p>
    <w:p w:rsidR="00264464" w:rsidRPr="00B23DAB" w:rsidRDefault="009355BB" w:rsidP="00B23DAB">
      <w:pPr>
        <w:spacing w:before="120" w:after="0" w:line="240" w:lineRule="auto"/>
        <w:ind w:firstLine="426"/>
        <w:jc w:val="both"/>
        <w:rPr>
          <w:b/>
          <w:noProof/>
          <w:color w:val="002060"/>
        </w:rPr>
      </w:pPr>
      <w:r w:rsidRPr="00B23DAB">
        <w:rPr>
          <w:b/>
          <w:noProof/>
          <w:color w:val="002060"/>
          <w:sz w:val="32"/>
        </w:rPr>
        <w:t xml:space="preserve">II. </w:t>
      </w:r>
      <w:r w:rsidR="00264464" w:rsidRPr="00B23DAB">
        <w:rPr>
          <w:b/>
          <w:noProof/>
          <w:color w:val="002060"/>
          <w:sz w:val="32"/>
        </w:rPr>
        <w:t>Điều kiện về an ninh, trật tự đối với kinh doanh dịch vụ cầm đồ</w:t>
      </w:r>
      <w:r w:rsidR="00FB73A5" w:rsidRPr="00B23DAB">
        <w:rPr>
          <w:b/>
          <w:noProof/>
          <w:color w:val="002060"/>
          <w:sz w:val="32"/>
        </w:rPr>
        <w:t xml:space="preserve"> </w:t>
      </w:r>
      <w:bookmarkStart w:id="0" w:name="diem_12_2_c"/>
    </w:p>
    <w:p w:rsidR="00264464" w:rsidRPr="008C256F" w:rsidRDefault="00264464" w:rsidP="00B23DAB">
      <w:pPr>
        <w:spacing w:before="120" w:after="0" w:line="240" w:lineRule="auto"/>
        <w:ind w:firstLine="426"/>
        <w:jc w:val="both"/>
        <w:rPr>
          <w:noProof/>
        </w:rPr>
      </w:pPr>
      <w:r w:rsidRPr="008C256F">
        <w:rPr>
          <w:noProof/>
        </w:rPr>
        <w:t xml:space="preserve">Ngoài điều kiện quy định tại Điều 7 Nghị định này (Mục I), cơ sở kinh doanh dịch vụ cầm đồ phải </w:t>
      </w:r>
      <w:r w:rsidRPr="00251AC4">
        <w:rPr>
          <w:b/>
          <w:noProof/>
        </w:rPr>
        <w:t>đáp ứng điều kiện</w:t>
      </w:r>
      <w:r w:rsidRPr="008C256F">
        <w:rPr>
          <w:noProof/>
        </w:rPr>
        <w:t xml:space="preserve"> sau đây:</w:t>
      </w:r>
    </w:p>
    <w:p w:rsidR="00FB73A5" w:rsidRPr="008C256F" w:rsidRDefault="00264464" w:rsidP="00B23DAB">
      <w:pPr>
        <w:spacing w:before="120" w:after="0" w:line="240" w:lineRule="auto"/>
        <w:ind w:firstLine="426"/>
        <w:jc w:val="both"/>
        <w:rPr>
          <w:noProof/>
        </w:rPr>
      </w:pPr>
      <w:r w:rsidRPr="008C256F">
        <w:rPr>
          <w:noProof/>
        </w:rPr>
        <w:t xml:space="preserve">Trong thời gian </w:t>
      </w:r>
      <w:r w:rsidRPr="00251AC4">
        <w:rPr>
          <w:b/>
          <w:noProof/>
        </w:rPr>
        <w:t>05 năm</w:t>
      </w:r>
      <w:r w:rsidRPr="008C256F">
        <w:rPr>
          <w:noProof/>
        </w:rPr>
        <w:t xml:space="preserve"> liền kề trước thời điểm đăng ký kinh doanh, người chịu trách nhiệm về an ninh, trật tự của cơ sở kinh doanh dịch vụ cầm đồ không bị cơ quan chức năng xử phạt vi phạm hành chính về một trong các hành vi: Chống người thi hành công vụ, gây rối trật tự công cộng, cố ý gây thương tích, cho vay lãi nặng, đánh bạc, tổ chức đánh bạc hoặc gá bạc, trộm cắp tài sản, lừa đảo chiếm đoạt tài sản, chiếm giữ trái phép tài sản</w:t>
      </w:r>
      <w:r w:rsidR="00FB73A5" w:rsidRPr="008C256F">
        <w:rPr>
          <w:noProof/>
        </w:rPr>
        <w:t>.</w:t>
      </w:r>
      <w:bookmarkEnd w:id="0"/>
    </w:p>
    <w:p w:rsidR="00A70A2D" w:rsidRPr="00B23DAB" w:rsidRDefault="00A70A2D" w:rsidP="00B23DAB">
      <w:pPr>
        <w:spacing w:before="120" w:after="0" w:line="240" w:lineRule="auto"/>
        <w:ind w:firstLine="426"/>
        <w:jc w:val="both"/>
        <w:rPr>
          <w:b/>
          <w:noProof/>
          <w:sz w:val="32"/>
        </w:rPr>
      </w:pPr>
      <w:r w:rsidRPr="00B23DAB">
        <w:rPr>
          <w:b/>
          <w:noProof/>
          <w:color w:val="002060"/>
          <w:sz w:val="32"/>
        </w:rPr>
        <w:t xml:space="preserve">III. </w:t>
      </w:r>
      <w:r w:rsidR="00264464" w:rsidRPr="00B23DAB">
        <w:rPr>
          <w:b/>
          <w:noProof/>
          <w:color w:val="002060"/>
          <w:sz w:val="32"/>
        </w:rPr>
        <w:t>Điều kiện để được đào tạo nhân viên dịch vụ bảo vệ</w:t>
      </w:r>
      <w:bookmarkStart w:id="1" w:name="_GoBack"/>
      <w:bookmarkEnd w:id="1"/>
    </w:p>
    <w:p w:rsidR="00264464" w:rsidRPr="008C256F" w:rsidRDefault="004B6EC4" w:rsidP="00B23DAB">
      <w:pPr>
        <w:spacing w:before="120" w:after="0" w:line="240" w:lineRule="auto"/>
        <w:ind w:firstLine="426"/>
        <w:jc w:val="both"/>
        <w:rPr>
          <w:noProof/>
        </w:rPr>
      </w:pPr>
      <w:bookmarkStart w:id="2" w:name="khoan_13_1"/>
      <w:r w:rsidRPr="008C256F">
        <w:rPr>
          <w:noProof/>
        </w:rPr>
        <w:t>1</w:t>
      </w:r>
      <w:bookmarkEnd w:id="2"/>
      <w:r w:rsidR="00264464" w:rsidRPr="008C256F">
        <w:rPr>
          <w:noProof/>
        </w:rPr>
        <w:t>. Chỉ các cơ sở sau đây mới được đào tạo nhân viên dịch vụ bảo vệ:</w:t>
      </w:r>
    </w:p>
    <w:p w:rsidR="00264464" w:rsidRPr="008C256F" w:rsidRDefault="00264464" w:rsidP="00B23DAB">
      <w:pPr>
        <w:spacing w:before="120" w:after="0" w:line="240" w:lineRule="auto"/>
        <w:ind w:firstLine="426"/>
        <w:jc w:val="both"/>
        <w:rPr>
          <w:noProof/>
        </w:rPr>
      </w:pPr>
      <w:r w:rsidRPr="008C256F">
        <w:rPr>
          <w:noProof/>
        </w:rPr>
        <w:t>a) Cơ sở kinh doanh dịch vụ bảo vệ quy định tại khoản 3 Điều này;</w:t>
      </w:r>
    </w:p>
    <w:p w:rsidR="00264464" w:rsidRPr="008C256F" w:rsidRDefault="00264464" w:rsidP="00B23DAB">
      <w:pPr>
        <w:spacing w:before="120" w:after="0" w:line="240" w:lineRule="auto"/>
        <w:ind w:firstLine="426"/>
        <w:jc w:val="both"/>
        <w:rPr>
          <w:noProof/>
        </w:rPr>
      </w:pPr>
      <w:r w:rsidRPr="008C256F">
        <w:rPr>
          <w:noProof/>
        </w:rPr>
        <w:lastRenderedPageBreak/>
        <w:t>b) Đơn vị sự nghiệp có thu trong Công an nhân dân;</w:t>
      </w:r>
    </w:p>
    <w:p w:rsidR="00264464" w:rsidRPr="008C256F" w:rsidRDefault="00264464" w:rsidP="00B23DAB">
      <w:pPr>
        <w:spacing w:before="120" w:after="0" w:line="240" w:lineRule="auto"/>
        <w:ind w:firstLine="426"/>
        <w:jc w:val="both"/>
        <w:rPr>
          <w:noProof/>
        </w:rPr>
      </w:pPr>
      <w:r w:rsidRPr="008C256F">
        <w:rPr>
          <w:noProof/>
        </w:rPr>
        <w:t>c) Trung tâm huấn luyện và bồi dưỡng nghiệp vụ thuộc Công an từ cấp tỉnh trở lên;</w:t>
      </w:r>
    </w:p>
    <w:p w:rsidR="00264464" w:rsidRPr="008C256F" w:rsidRDefault="00264464" w:rsidP="00B23DAB">
      <w:pPr>
        <w:spacing w:before="120" w:after="0" w:line="240" w:lineRule="auto"/>
        <w:ind w:firstLine="426"/>
        <w:jc w:val="both"/>
        <w:rPr>
          <w:noProof/>
        </w:rPr>
      </w:pPr>
      <w:r w:rsidRPr="008C256F">
        <w:rPr>
          <w:noProof/>
        </w:rPr>
        <w:t>d) Các cơ sở kinh doanh dịch vụ bảo vệ quy định tại khoản 3 Điều này nếu có nhu cầu hoạt động kinh doanh đào tạo nhân viên dịch vụ bảo vệ cho cơ sở kinh doanh dịch vụ bảo vệ khác thì thực hiện theo quy định của pháp luật về giáo dục nghề nghiệp.</w:t>
      </w:r>
    </w:p>
    <w:p w:rsidR="00264464" w:rsidRPr="008C256F" w:rsidRDefault="00264464" w:rsidP="00B23DAB">
      <w:pPr>
        <w:spacing w:before="120" w:after="0" w:line="240" w:lineRule="auto"/>
        <w:ind w:firstLine="426"/>
        <w:jc w:val="both"/>
        <w:rPr>
          <w:noProof/>
        </w:rPr>
      </w:pPr>
      <w:r w:rsidRPr="008C256F">
        <w:rPr>
          <w:noProof/>
        </w:rPr>
        <w:t>2. Cơ sở đào tạo nhân viên dịch vụ bảo vệ quy định tại các điểm b, c và d khoản 1 Điều này phải cung cấp cho cơ quan Công an có thẩm quyền quy định tại Điều 24 Nghị định này tài liệu chứng minh về chức năng đào tạo nhân viên dịch vụ bảo vệ do cơ quan có thẩm quyền cấp kèm theo giáo trình, chương trình đào tạo nhân viên dịch vụ bảo vệ. Nội dung giáo trình theo quy định tại điểm đ khoản 3 Điều này.</w:t>
      </w:r>
    </w:p>
    <w:p w:rsidR="00264464" w:rsidRPr="008C256F" w:rsidRDefault="00264464" w:rsidP="00B23DAB">
      <w:pPr>
        <w:spacing w:before="120" w:after="0" w:line="240" w:lineRule="auto"/>
        <w:ind w:firstLine="426"/>
        <w:jc w:val="both"/>
        <w:rPr>
          <w:noProof/>
        </w:rPr>
      </w:pPr>
      <w:r w:rsidRPr="008C256F">
        <w:rPr>
          <w:noProof/>
        </w:rPr>
        <w:t>3. Cơ sở kinh doanh dịch vụ bảo vệ tự đào tạo nhân viên bảo vệ cho cơ sở của mình phải đáp ứng các điều kiện sau đây:</w:t>
      </w:r>
    </w:p>
    <w:p w:rsidR="00264464" w:rsidRPr="008C256F" w:rsidRDefault="00264464" w:rsidP="00B23DAB">
      <w:pPr>
        <w:spacing w:before="120" w:after="0" w:line="240" w:lineRule="auto"/>
        <w:ind w:firstLine="426"/>
        <w:jc w:val="both"/>
        <w:rPr>
          <w:noProof/>
        </w:rPr>
      </w:pPr>
      <w:r w:rsidRPr="008C256F">
        <w:rPr>
          <w:noProof/>
        </w:rPr>
        <w:t>a) Có phòng học và có địa điểm tập luyện cho nhân viên dịch vụ bảo vệ;</w:t>
      </w:r>
    </w:p>
    <w:p w:rsidR="00264464" w:rsidRPr="008C256F" w:rsidRDefault="00264464" w:rsidP="00B23DAB">
      <w:pPr>
        <w:spacing w:before="120" w:after="0" w:line="240" w:lineRule="auto"/>
        <w:ind w:firstLine="426"/>
        <w:jc w:val="both"/>
        <w:rPr>
          <w:noProof/>
        </w:rPr>
      </w:pPr>
      <w:r w:rsidRPr="008C256F">
        <w:rPr>
          <w:noProof/>
        </w:rPr>
        <w:t xml:space="preserve">b) Có ít nhất </w:t>
      </w:r>
      <w:r w:rsidRPr="00251AC4">
        <w:rPr>
          <w:b/>
          <w:noProof/>
        </w:rPr>
        <w:t>03 năm hoạt động</w:t>
      </w:r>
      <w:r w:rsidRPr="008C256F">
        <w:rPr>
          <w:noProof/>
        </w:rPr>
        <w:t xml:space="preserve"> trong lĩnh vực kinh doanh dịch vụ bảo vệ; có </w:t>
      </w:r>
      <w:r w:rsidRPr="008C256F">
        <w:rPr>
          <w:noProof/>
        </w:rPr>
        <w:t>ban quản lý, đào tạo nhân viên dịch vụ bảo vệ;</w:t>
      </w:r>
    </w:p>
    <w:p w:rsidR="00264464" w:rsidRPr="008C256F" w:rsidRDefault="00264464" w:rsidP="00B23DAB">
      <w:pPr>
        <w:spacing w:before="120" w:after="0" w:line="240" w:lineRule="auto"/>
        <w:ind w:firstLine="426"/>
        <w:jc w:val="both"/>
        <w:rPr>
          <w:noProof/>
        </w:rPr>
      </w:pPr>
      <w:r w:rsidRPr="008C256F">
        <w:rPr>
          <w:noProof/>
        </w:rPr>
        <w:t xml:space="preserve">c) Có số lượng nhân viên dịch vụ bảo vệ tối thiểu từ </w:t>
      </w:r>
      <w:r w:rsidRPr="00251AC4">
        <w:rPr>
          <w:b/>
          <w:noProof/>
        </w:rPr>
        <w:t>300 nhân viên</w:t>
      </w:r>
      <w:r w:rsidRPr="008C256F">
        <w:rPr>
          <w:noProof/>
        </w:rPr>
        <w:t xml:space="preserve"> trở lên;</w:t>
      </w:r>
    </w:p>
    <w:p w:rsidR="00264464" w:rsidRPr="008C256F" w:rsidRDefault="00264464" w:rsidP="00B23DAB">
      <w:pPr>
        <w:spacing w:before="120" w:after="0" w:line="240" w:lineRule="auto"/>
        <w:ind w:firstLine="426"/>
        <w:jc w:val="both"/>
        <w:rPr>
          <w:noProof/>
        </w:rPr>
      </w:pPr>
      <w:r w:rsidRPr="008C256F">
        <w:rPr>
          <w:noProof/>
        </w:rPr>
        <w:t>d) Có giáo viên hoặc hợp đồng thuê giáo viên giảng dạy. Giáo viên giảng dạy phải có trình độ chuyên môn phù hợp, có bằng tốt nghiệp từ cao đẳng trở lên (trừ môn võ thuật);</w:t>
      </w:r>
    </w:p>
    <w:p w:rsidR="00264464" w:rsidRPr="008C256F" w:rsidRDefault="00264464" w:rsidP="00B23DAB">
      <w:pPr>
        <w:spacing w:before="120" w:after="0" w:line="240" w:lineRule="auto"/>
        <w:ind w:firstLine="426"/>
        <w:jc w:val="both"/>
        <w:rPr>
          <w:noProof/>
        </w:rPr>
      </w:pPr>
      <w:r w:rsidRPr="008C256F">
        <w:rPr>
          <w:noProof/>
        </w:rPr>
        <w:t xml:space="preserve">đ) Có giáo trình và chương trình đào tạo nhân viên dịch vụ bảo vệ. Giáo trình đào tạo gồm các nội dung cơ bản về chính trị; pháp luật; nghiệp vụ bảo vệ; kỹ năng giao tiếp, ứng xử; công tác phòng cháy và chữa cháy; công tác sơ, cấp cứu người bị nạn; quản lý, sử dụng công cụ hỗ trợ; một số động tác võ thuật phục vụ tự vệ và khống chế đối tượng; một số nội dung khác theo yêu cầu thực tiễn của mục tiêu cần bảo vệ. Thời gian đào tạo nhân viên dịch vụ bảo vệ </w:t>
      </w:r>
      <w:r w:rsidRPr="00251AC4">
        <w:rPr>
          <w:b/>
          <w:noProof/>
        </w:rPr>
        <w:t>ít nhất là 30 ngày</w:t>
      </w:r>
      <w:r w:rsidRPr="008C256F">
        <w:rPr>
          <w:noProof/>
        </w:rPr>
        <w:t>.</w:t>
      </w:r>
    </w:p>
    <w:p w:rsidR="00264464" w:rsidRPr="008C256F" w:rsidRDefault="00264464" w:rsidP="00B23DAB">
      <w:pPr>
        <w:spacing w:before="120" w:after="0" w:line="240" w:lineRule="auto"/>
        <w:ind w:firstLine="426"/>
        <w:jc w:val="both"/>
        <w:rPr>
          <w:noProof/>
        </w:rPr>
      </w:pPr>
      <w:r w:rsidRPr="008C256F">
        <w:rPr>
          <w:noProof/>
        </w:rPr>
        <w:t xml:space="preserve">4. Các cơ sở chỉ được đào tạo nhân viên dịch vụ bảo vệ sau khi Cục Cảnh sát quản lý hành chính về trật tự xã hội, Bộ Công an thẩm duyệt giáo trình, chương trình đào tạo. Sau khóa đào tạo phải có văn bản đề nghị cơ quan Công an có thẩm quyền sát hạch đánh giá kết quả và cấp </w:t>
      </w:r>
      <w:r w:rsidRPr="00251AC4">
        <w:rPr>
          <w:b/>
          <w:noProof/>
        </w:rPr>
        <w:t>Chứng chỉ nghiệp vụ bảo vệ</w:t>
      </w:r>
      <w:r w:rsidRPr="008C256F">
        <w:rPr>
          <w:noProof/>
        </w:rPr>
        <w:t xml:space="preserve"> cho nhân viên dịch vụ bảo vệ đạt yêu cầu trong đợt sát hạch. Chứng chỉ nghiệp vụ bảo vệ có </w:t>
      </w:r>
      <w:r w:rsidRPr="008C256F">
        <w:rPr>
          <w:noProof/>
        </w:rPr>
        <w:t>thời hạn 05 năm kể từ ngày cấp. Bộ Công an quy định chi tiết việc đào tạo nhân viên dịch vụ bảo vệ trên nền tảng công nghệ thông tin; cấp đổi, cấp lại, thu hồi, hủy Chứng chỉ nghiệp vụ bảo vệ và hủy giá trị sử dụng Chứng chỉ nghiệp vụ bảo vệ.</w:t>
      </w:r>
    </w:p>
    <w:p w:rsidR="00264464" w:rsidRPr="008C256F" w:rsidRDefault="00264464" w:rsidP="00B23DAB">
      <w:pPr>
        <w:spacing w:before="120" w:after="0" w:line="240" w:lineRule="auto"/>
        <w:ind w:firstLine="426"/>
        <w:jc w:val="both"/>
        <w:rPr>
          <w:noProof/>
        </w:rPr>
      </w:pPr>
      <w:r w:rsidRPr="008C256F">
        <w:rPr>
          <w:noProof/>
        </w:rPr>
        <w:t>5. Hình thức đào tạo nhân viên dịch vụ bảo vệ:</w:t>
      </w:r>
    </w:p>
    <w:p w:rsidR="00264464" w:rsidRPr="008C256F" w:rsidRDefault="00264464" w:rsidP="00B23DAB">
      <w:pPr>
        <w:spacing w:before="120" w:after="0" w:line="240" w:lineRule="auto"/>
        <w:ind w:firstLine="426"/>
        <w:jc w:val="both"/>
        <w:rPr>
          <w:noProof/>
        </w:rPr>
      </w:pPr>
      <w:r w:rsidRPr="008C256F">
        <w:rPr>
          <w:noProof/>
        </w:rPr>
        <w:t>a) Phần lý thuyết được đào tạo trực tiếp hoặc trên nền tảng công nghệ thông tin;</w:t>
      </w:r>
    </w:p>
    <w:p w:rsidR="00264464" w:rsidRPr="008C256F" w:rsidRDefault="00264464" w:rsidP="00B23DAB">
      <w:pPr>
        <w:spacing w:before="120" w:after="0" w:line="240" w:lineRule="auto"/>
        <w:ind w:firstLine="426"/>
        <w:jc w:val="both"/>
        <w:rPr>
          <w:noProof/>
          <w:sz w:val="26"/>
          <w:szCs w:val="26"/>
        </w:rPr>
      </w:pPr>
      <w:r w:rsidRPr="008C256F">
        <w:rPr>
          <w:noProof/>
        </w:rPr>
        <w:t>b) Phần thực hành được đào tạo trực tiếp</w:t>
      </w:r>
      <w:r w:rsidRPr="008C256F">
        <w:rPr>
          <w:noProof/>
          <w:sz w:val="26"/>
          <w:szCs w:val="26"/>
        </w:rPr>
        <w:t>.</w:t>
      </w:r>
    </w:p>
    <w:p w:rsidR="00A70A2D" w:rsidRPr="00264464" w:rsidRDefault="00A70A2D" w:rsidP="00264464">
      <w:pPr>
        <w:spacing w:after="0" w:line="240" w:lineRule="auto"/>
        <w:ind w:firstLine="284"/>
        <w:jc w:val="both"/>
        <w:rPr>
          <w:noProof/>
          <w:color w:val="FF0000"/>
          <w:sz w:val="26"/>
          <w:szCs w:val="26"/>
        </w:rPr>
      </w:pPr>
    </w:p>
    <w:p w:rsidR="00A70A2D" w:rsidRDefault="00BE096F" w:rsidP="00833234">
      <w:pPr>
        <w:spacing w:after="0" w:line="240" w:lineRule="auto"/>
        <w:jc w:val="center"/>
        <w:rPr>
          <w:b/>
          <w:color w:val="FF0000"/>
          <w:szCs w:val="26"/>
        </w:rPr>
      </w:pPr>
      <w:r w:rsidRPr="00B23DAB">
        <w:rPr>
          <w:b/>
          <w:noProof/>
          <w:color w:val="549E39" w:themeColor="accent1"/>
          <w:szCs w:val="26"/>
        </w:rPr>
        <w:drawing>
          <wp:anchor distT="0" distB="0" distL="114300" distR="114300" simplePos="0" relativeHeight="251658240" behindDoc="1" locked="0" layoutInCell="1" allowOverlap="1">
            <wp:simplePos x="0" y="0"/>
            <wp:positionH relativeFrom="column">
              <wp:posOffset>225425</wp:posOffset>
            </wp:positionH>
            <wp:positionV relativeFrom="paragraph">
              <wp:posOffset>17145</wp:posOffset>
            </wp:positionV>
            <wp:extent cx="2514600" cy="2665379"/>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4600" cy="2665379"/>
                    </a:xfrm>
                    <a:prstGeom prst="rect">
                      <a:avLst/>
                    </a:prstGeom>
                  </pic:spPr>
                </pic:pic>
              </a:graphicData>
            </a:graphic>
            <wp14:sizeRelH relativeFrom="margin">
              <wp14:pctWidth>0</wp14:pctWidth>
            </wp14:sizeRelH>
            <wp14:sizeRelV relativeFrom="margin">
              <wp14:pctHeight>0</wp14:pctHeight>
            </wp14:sizeRelV>
          </wp:anchor>
        </w:drawing>
      </w: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8C256F" w:rsidRDefault="008C256F" w:rsidP="00833234">
      <w:pPr>
        <w:spacing w:after="0" w:line="240" w:lineRule="auto"/>
        <w:jc w:val="center"/>
        <w:rPr>
          <w:b/>
          <w:color w:val="FF0000"/>
          <w:szCs w:val="26"/>
        </w:rPr>
      </w:pPr>
    </w:p>
    <w:p w:rsidR="008C256F" w:rsidRDefault="008C256F" w:rsidP="00833234">
      <w:pPr>
        <w:spacing w:after="0" w:line="240" w:lineRule="auto"/>
        <w:jc w:val="center"/>
        <w:rPr>
          <w:b/>
          <w:color w:val="FF0000"/>
          <w:szCs w:val="26"/>
        </w:rPr>
      </w:pPr>
    </w:p>
    <w:p w:rsidR="008C256F" w:rsidRDefault="008C256F" w:rsidP="00833234">
      <w:pPr>
        <w:spacing w:after="0" w:line="240" w:lineRule="auto"/>
        <w:jc w:val="center"/>
        <w:rPr>
          <w:b/>
          <w:color w:val="FF0000"/>
          <w:szCs w:val="26"/>
        </w:rPr>
      </w:pPr>
    </w:p>
    <w:p w:rsidR="008C256F" w:rsidRDefault="008C256F" w:rsidP="00833234">
      <w:pPr>
        <w:spacing w:after="0" w:line="240" w:lineRule="auto"/>
        <w:jc w:val="center"/>
        <w:rPr>
          <w:b/>
          <w:color w:val="FF0000"/>
          <w:szCs w:val="26"/>
        </w:rPr>
      </w:pPr>
    </w:p>
    <w:p w:rsidR="008C256F" w:rsidRDefault="008C256F" w:rsidP="00833234">
      <w:pPr>
        <w:spacing w:after="0" w:line="240" w:lineRule="auto"/>
        <w:jc w:val="center"/>
        <w:rPr>
          <w:b/>
          <w:color w:val="FF0000"/>
          <w:szCs w:val="26"/>
        </w:rPr>
      </w:pPr>
    </w:p>
    <w:p w:rsidR="008C256F" w:rsidRDefault="008C256F" w:rsidP="00833234">
      <w:pPr>
        <w:spacing w:after="0" w:line="240" w:lineRule="auto"/>
        <w:jc w:val="center"/>
        <w:rPr>
          <w:b/>
          <w:color w:val="FF0000"/>
          <w:szCs w:val="26"/>
        </w:rPr>
      </w:pPr>
    </w:p>
    <w:p w:rsidR="0035558F" w:rsidRPr="00BE096F" w:rsidRDefault="009E699B" w:rsidP="00BE096F">
      <w:pPr>
        <w:spacing w:after="0" w:line="240" w:lineRule="auto"/>
        <w:ind w:right="-167" w:hanging="142"/>
        <w:jc w:val="center"/>
        <w:rPr>
          <w:b/>
          <w:color w:val="002060"/>
          <w:sz w:val="32"/>
          <w:szCs w:val="26"/>
        </w:rPr>
      </w:pPr>
      <w:r w:rsidRPr="00BE096F">
        <w:rPr>
          <w:b/>
          <w:color w:val="002060"/>
          <w:sz w:val="32"/>
          <w:szCs w:val="26"/>
        </w:rPr>
        <w:t>T</w:t>
      </w:r>
      <w:r w:rsidR="0051320E" w:rsidRPr="00BE096F">
        <w:rPr>
          <w:b/>
          <w:color w:val="002060"/>
          <w:sz w:val="32"/>
          <w:szCs w:val="26"/>
        </w:rPr>
        <w:t xml:space="preserve">HÁNG </w:t>
      </w:r>
      <w:r w:rsidR="00991A7E" w:rsidRPr="00BE096F">
        <w:rPr>
          <w:b/>
          <w:color w:val="002060"/>
          <w:sz w:val="32"/>
          <w:szCs w:val="26"/>
        </w:rPr>
        <w:t>6</w:t>
      </w:r>
      <w:r w:rsidR="0051320E" w:rsidRPr="00BE096F">
        <w:rPr>
          <w:b/>
          <w:color w:val="002060"/>
          <w:sz w:val="32"/>
          <w:szCs w:val="26"/>
        </w:rPr>
        <w:t xml:space="preserve"> NĂM 2026</w:t>
      </w:r>
      <w:r w:rsidR="0051320E" w:rsidRPr="00BE096F">
        <w:rPr>
          <w:b/>
          <w:color w:val="002060"/>
          <w:sz w:val="32"/>
          <w:szCs w:val="26"/>
        </w:rPr>
        <w:br/>
      </w:r>
      <w:r w:rsidR="0035558F" w:rsidRPr="00BE096F">
        <w:rPr>
          <w:b/>
          <w:color w:val="002060"/>
          <w:sz w:val="32"/>
          <w:szCs w:val="26"/>
        </w:rPr>
        <w:t>SỞ TƯ PHÁP TP.HỒ CHÍ MINH</w:t>
      </w:r>
    </w:p>
    <w:sectPr w:rsidR="0035558F" w:rsidRPr="00BE096F" w:rsidSect="00B23DAB">
      <w:pgSz w:w="16839" w:h="11907" w:orient="landscape" w:code="9"/>
      <w:pgMar w:top="720" w:right="720" w:bottom="720" w:left="720" w:header="720" w:footer="720" w:gutter="0"/>
      <w:pgBorders w:offsetFrom="page">
        <w:top w:val="thickThinLargeGap" w:sz="24" w:space="24" w:color="002060"/>
        <w:left w:val="thickThinLargeGap" w:sz="24" w:space="24" w:color="002060"/>
        <w:bottom w:val="thinThickLargeGap" w:sz="24" w:space="24" w:color="002060"/>
        <w:right w:val="thinThickLargeGap" w:sz="24" w:space="24" w:color="00206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2104"/>
    <w:rsid w:val="0005741B"/>
    <w:rsid w:val="0006422B"/>
    <w:rsid w:val="000644FE"/>
    <w:rsid w:val="00074BDE"/>
    <w:rsid w:val="00075DB7"/>
    <w:rsid w:val="000B5F57"/>
    <w:rsid w:val="000C42B3"/>
    <w:rsid w:val="000C55D1"/>
    <w:rsid w:val="000D721D"/>
    <w:rsid w:val="000D7F20"/>
    <w:rsid w:val="000F77E7"/>
    <w:rsid w:val="0010427B"/>
    <w:rsid w:val="00107A0B"/>
    <w:rsid w:val="00113D6C"/>
    <w:rsid w:val="00117F64"/>
    <w:rsid w:val="001239D9"/>
    <w:rsid w:val="001329EA"/>
    <w:rsid w:val="00135303"/>
    <w:rsid w:val="001410B8"/>
    <w:rsid w:val="0014504F"/>
    <w:rsid w:val="00161418"/>
    <w:rsid w:val="001665D5"/>
    <w:rsid w:val="00170F1D"/>
    <w:rsid w:val="001852B5"/>
    <w:rsid w:val="00187D44"/>
    <w:rsid w:val="00187D9A"/>
    <w:rsid w:val="0019593D"/>
    <w:rsid w:val="001A717D"/>
    <w:rsid w:val="001B5082"/>
    <w:rsid w:val="001B5B36"/>
    <w:rsid w:val="001C67B4"/>
    <w:rsid w:val="001D4AE5"/>
    <w:rsid w:val="001D5CE7"/>
    <w:rsid w:val="001F4016"/>
    <w:rsid w:val="00211AF4"/>
    <w:rsid w:val="002360A4"/>
    <w:rsid w:val="00244087"/>
    <w:rsid w:val="00251AC4"/>
    <w:rsid w:val="00264464"/>
    <w:rsid w:val="00271138"/>
    <w:rsid w:val="0027124A"/>
    <w:rsid w:val="00273D3A"/>
    <w:rsid w:val="00284AB9"/>
    <w:rsid w:val="00296468"/>
    <w:rsid w:val="002A608E"/>
    <w:rsid w:val="002B2101"/>
    <w:rsid w:val="002B44CA"/>
    <w:rsid w:val="002C1193"/>
    <w:rsid w:val="002C435C"/>
    <w:rsid w:val="002D0CB9"/>
    <w:rsid w:val="002D4308"/>
    <w:rsid w:val="002E72E4"/>
    <w:rsid w:val="002E73BA"/>
    <w:rsid w:val="002F3D20"/>
    <w:rsid w:val="002F4C10"/>
    <w:rsid w:val="002F53A7"/>
    <w:rsid w:val="00303358"/>
    <w:rsid w:val="00314480"/>
    <w:rsid w:val="003148E2"/>
    <w:rsid w:val="00320ADB"/>
    <w:rsid w:val="00320B7B"/>
    <w:rsid w:val="003331E5"/>
    <w:rsid w:val="003407C8"/>
    <w:rsid w:val="003417EF"/>
    <w:rsid w:val="00353CC8"/>
    <w:rsid w:val="0035558F"/>
    <w:rsid w:val="00393E10"/>
    <w:rsid w:val="003974D2"/>
    <w:rsid w:val="003A7FDE"/>
    <w:rsid w:val="003C0CDE"/>
    <w:rsid w:val="003D2096"/>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57F20"/>
    <w:rsid w:val="00463F46"/>
    <w:rsid w:val="004673FE"/>
    <w:rsid w:val="004676F7"/>
    <w:rsid w:val="00484302"/>
    <w:rsid w:val="0048490F"/>
    <w:rsid w:val="00486BD3"/>
    <w:rsid w:val="00486FB5"/>
    <w:rsid w:val="00495032"/>
    <w:rsid w:val="004A36E6"/>
    <w:rsid w:val="004B6EC4"/>
    <w:rsid w:val="004E05D0"/>
    <w:rsid w:val="004F08C3"/>
    <w:rsid w:val="004F1096"/>
    <w:rsid w:val="004F75AC"/>
    <w:rsid w:val="0051320E"/>
    <w:rsid w:val="00523CE9"/>
    <w:rsid w:val="005375FE"/>
    <w:rsid w:val="0054403B"/>
    <w:rsid w:val="00567601"/>
    <w:rsid w:val="0057403F"/>
    <w:rsid w:val="00582B95"/>
    <w:rsid w:val="00591380"/>
    <w:rsid w:val="005932DC"/>
    <w:rsid w:val="005A4DFB"/>
    <w:rsid w:val="005B49F5"/>
    <w:rsid w:val="005B62D8"/>
    <w:rsid w:val="005C2128"/>
    <w:rsid w:val="005D2671"/>
    <w:rsid w:val="005E63C6"/>
    <w:rsid w:val="005F200F"/>
    <w:rsid w:val="00605338"/>
    <w:rsid w:val="00613462"/>
    <w:rsid w:val="00615D98"/>
    <w:rsid w:val="00616FEF"/>
    <w:rsid w:val="00622C8C"/>
    <w:rsid w:val="00641623"/>
    <w:rsid w:val="00673753"/>
    <w:rsid w:val="00674FC4"/>
    <w:rsid w:val="006B3F49"/>
    <w:rsid w:val="006C3173"/>
    <w:rsid w:val="006D11F2"/>
    <w:rsid w:val="006E080D"/>
    <w:rsid w:val="006E2E0D"/>
    <w:rsid w:val="006E2E75"/>
    <w:rsid w:val="006F30A8"/>
    <w:rsid w:val="007024B3"/>
    <w:rsid w:val="0070474C"/>
    <w:rsid w:val="007126F4"/>
    <w:rsid w:val="00712C74"/>
    <w:rsid w:val="00716140"/>
    <w:rsid w:val="007162CB"/>
    <w:rsid w:val="00733974"/>
    <w:rsid w:val="007346B9"/>
    <w:rsid w:val="00736A9E"/>
    <w:rsid w:val="00750A76"/>
    <w:rsid w:val="007600EB"/>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17C7F"/>
    <w:rsid w:val="00833234"/>
    <w:rsid w:val="008431D6"/>
    <w:rsid w:val="0085472D"/>
    <w:rsid w:val="0086015E"/>
    <w:rsid w:val="0086153E"/>
    <w:rsid w:val="00862609"/>
    <w:rsid w:val="0086733D"/>
    <w:rsid w:val="008759F8"/>
    <w:rsid w:val="00875C3C"/>
    <w:rsid w:val="00880BCA"/>
    <w:rsid w:val="00896D12"/>
    <w:rsid w:val="008A307C"/>
    <w:rsid w:val="008B69F9"/>
    <w:rsid w:val="008C256F"/>
    <w:rsid w:val="008D48C5"/>
    <w:rsid w:val="008D7E4E"/>
    <w:rsid w:val="008E0296"/>
    <w:rsid w:val="008E2EB9"/>
    <w:rsid w:val="00900EAC"/>
    <w:rsid w:val="0092385B"/>
    <w:rsid w:val="00931501"/>
    <w:rsid w:val="009355BB"/>
    <w:rsid w:val="009407C9"/>
    <w:rsid w:val="00962C46"/>
    <w:rsid w:val="009706BF"/>
    <w:rsid w:val="0097357F"/>
    <w:rsid w:val="00991A7E"/>
    <w:rsid w:val="009B1D66"/>
    <w:rsid w:val="009B24A8"/>
    <w:rsid w:val="009B6DF1"/>
    <w:rsid w:val="009C3F9C"/>
    <w:rsid w:val="009D51D3"/>
    <w:rsid w:val="009D6FAD"/>
    <w:rsid w:val="009E699B"/>
    <w:rsid w:val="00A16B42"/>
    <w:rsid w:val="00A335E6"/>
    <w:rsid w:val="00A70A2D"/>
    <w:rsid w:val="00A82233"/>
    <w:rsid w:val="00A83757"/>
    <w:rsid w:val="00A90B21"/>
    <w:rsid w:val="00AA28DB"/>
    <w:rsid w:val="00AA3BDB"/>
    <w:rsid w:val="00AA501D"/>
    <w:rsid w:val="00AB2547"/>
    <w:rsid w:val="00AD297C"/>
    <w:rsid w:val="00AE3399"/>
    <w:rsid w:val="00AF4029"/>
    <w:rsid w:val="00B00ACA"/>
    <w:rsid w:val="00B0142B"/>
    <w:rsid w:val="00B10BAD"/>
    <w:rsid w:val="00B23DAB"/>
    <w:rsid w:val="00B60D20"/>
    <w:rsid w:val="00B62C7B"/>
    <w:rsid w:val="00B83541"/>
    <w:rsid w:val="00BA5BC9"/>
    <w:rsid w:val="00BC0322"/>
    <w:rsid w:val="00BD558A"/>
    <w:rsid w:val="00BE096F"/>
    <w:rsid w:val="00BE2621"/>
    <w:rsid w:val="00C012FC"/>
    <w:rsid w:val="00C0346A"/>
    <w:rsid w:val="00C04CDD"/>
    <w:rsid w:val="00C06117"/>
    <w:rsid w:val="00C079B6"/>
    <w:rsid w:val="00C1796D"/>
    <w:rsid w:val="00C30922"/>
    <w:rsid w:val="00C426D5"/>
    <w:rsid w:val="00C50832"/>
    <w:rsid w:val="00C5297F"/>
    <w:rsid w:val="00C6075D"/>
    <w:rsid w:val="00C629E8"/>
    <w:rsid w:val="00C74791"/>
    <w:rsid w:val="00C8579A"/>
    <w:rsid w:val="00CA522A"/>
    <w:rsid w:val="00CC6642"/>
    <w:rsid w:val="00CD7936"/>
    <w:rsid w:val="00CF1851"/>
    <w:rsid w:val="00D04971"/>
    <w:rsid w:val="00D139FF"/>
    <w:rsid w:val="00D24A30"/>
    <w:rsid w:val="00D26A93"/>
    <w:rsid w:val="00D55331"/>
    <w:rsid w:val="00D5597D"/>
    <w:rsid w:val="00D57C6E"/>
    <w:rsid w:val="00D90906"/>
    <w:rsid w:val="00D91D92"/>
    <w:rsid w:val="00D96AD2"/>
    <w:rsid w:val="00DA3631"/>
    <w:rsid w:val="00DA5ED2"/>
    <w:rsid w:val="00DB4F24"/>
    <w:rsid w:val="00DB57B1"/>
    <w:rsid w:val="00DC3145"/>
    <w:rsid w:val="00E1052F"/>
    <w:rsid w:val="00E10FAC"/>
    <w:rsid w:val="00E20A49"/>
    <w:rsid w:val="00E26033"/>
    <w:rsid w:val="00E3543F"/>
    <w:rsid w:val="00E43EDC"/>
    <w:rsid w:val="00E476C7"/>
    <w:rsid w:val="00E54DF0"/>
    <w:rsid w:val="00E95AD5"/>
    <w:rsid w:val="00EB7285"/>
    <w:rsid w:val="00EC28B8"/>
    <w:rsid w:val="00EC297B"/>
    <w:rsid w:val="00EC3349"/>
    <w:rsid w:val="00EC3520"/>
    <w:rsid w:val="00EC38E2"/>
    <w:rsid w:val="00EC4A8F"/>
    <w:rsid w:val="00EC732D"/>
    <w:rsid w:val="00ED6682"/>
    <w:rsid w:val="00EE0C39"/>
    <w:rsid w:val="00EE358C"/>
    <w:rsid w:val="00EF3905"/>
    <w:rsid w:val="00EF4201"/>
    <w:rsid w:val="00F0613D"/>
    <w:rsid w:val="00F066D9"/>
    <w:rsid w:val="00F06D22"/>
    <w:rsid w:val="00F07478"/>
    <w:rsid w:val="00F10A61"/>
    <w:rsid w:val="00F15AE2"/>
    <w:rsid w:val="00F1610C"/>
    <w:rsid w:val="00F16DA7"/>
    <w:rsid w:val="00F22806"/>
    <w:rsid w:val="00F30751"/>
    <w:rsid w:val="00F333A8"/>
    <w:rsid w:val="00F52C80"/>
    <w:rsid w:val="00F550DD"/>
    <w:rsid w:val="00F623F3"/>
    <w:rsid w:val="00F7303D"/>
    <w:rsid w:val="00F84AD3"/>
    <w:rsid w:val="00F90FE2"/>
    <w:rsid w:val="00F937F9"/>
    <w:rsid w:val="00FA1F04"/>
    <w:rsid w:val="00FB73A5"/>
    <w:rsid w:val="00FC1EE8"/>
    <w:rsid w:val="00FD0E1C"/>
    <w:rsid w:val="00FD17D1"/>
    <w:rsid w:val="00FE1138"/>
    <w:rsid w:val="00FE22E4"/>
    <w:rsid w:val="00FE6677"/>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78115">
      <w:bodyDiv w:val="1"/>
      <w:marLeft w:val="0"/>
      <w:marRight w:val="0"/>
      <w:marTop w:val="0"/>
      <w:marBottom w:val="0"/>
      <w:divBdr>
        <w:top w:val="none" w:sz="0" w:space="0" w:color="auto"/>
        <w:left w:val="none" w:sz="0" w:space="0" w:color="auto"/>
        <w:bottom w:val="none" w:sz="0" w:space="0" w:color="auto"/>
        <w:right w:val="none" w:sz="0" w:space="0" w:color="auto"/>
      </w:divBdr>
    </w:div>
    <w:div w:id="505756173">
      <w:bodyDiv w:val="1"/>
      <w:marLeft w:val="0"/>
      <w:marRight w:val="0"/>
      <w:marTop w:val="0"/>
      <w:marBottom w:val="0"/>
      <w:divBdr>
        <w:top w:val="none" w:sz="0" w:space="0" w:color="auto"/>
        <w:left w:val="none" w:sz="0" w:space="0" w:color="auto"/>
        <w:bottom w:val="none" w:sz="0" w:space="0" w:color="auto"/>
        <w:right w:val="none" w:sz="0" w:space="0" w:color="auto"/>
      </w:divBdr>
    </w:div>
    <w:div w:id="753403851">
      <w:bodyDiv w:val="1"/>
      <w:marLeft w:val="0"/>
      <w:marRight w:val="0"/>
      <w:marTop w:val="0"/>
      <w:marBottom w:val="0"/>
      <w:divBdr>
        <w:top w:val="none" w:sz="0" w:space="0" w:color="auto"/>
        <w:left w:val="none" w:sz="0" w:space="0" w:color="auto"/>
        <w:bottom w:val="none" w:sz="0" w:space="0" w:color="auto"/>
        <w:right w:val="none" w:sz="0" w:space="0" w:color="auto"/>
      </w:divBdr>
    </w:div>
    <w:div w:id="798843123">
      <w:bodyDiv w:val="1"/>
      <w:marLeft w:val="0"/>
      <w:marRight w:val="0"/>
      <w:marTop w:val="0"/>
      <w:marBottom w:val="0"/>
      <w:divBdr>
        <w:top w:val="none" w:sz="0" w:space="0" w:color="auto"/>
        <w:left w:val="none" w:sz="0" w:space="0" w:color="auto"/>
        <w:bottom w:val="none" w:sz="0" w:space="0" w:color="auto"/>
        <w:right w:val="none" w:sz="0" w:space="0" w:color="auto"/>
      </w:divBdr>
    </w:div>
    <w:div w:id="1012342567">
      <w:bodyDiv w:val="1"/>
      <w:marLeft w:val="0"/>
      <w:marRight w:val="0"/>
      <w:marTop w:val="0"/>
      <w:marBottom w:val="0"/>
      <w:divBdr>
        <w:top w:val="none" w:sz="0" w:space="0" w:color="auto"/>
        <w:left w:val="none" w:sz="0" w:space="0" w:color="auto"/>
        <w:bottom w:val="none" w:sz="0" w:space="0" w:color="auto"/>
        <w:right w:val="none" w:sz="0" w:space="0" w:color="auto"/>
      </w:divBdr>
    </w:div>
    <w:div w:id="1152788940">
      <w:bodyDiv w:val="1"/>
      <w:marLeft w:val="0"/>
      <w:marRight w:val="0"/>
      <w:marTop w:val="0"/>
      <w:marBottom w:val="0"/>
      <w:divBdr>
        <w:top w:val="none" w:sz="0" w:space="0" w:color="auto"/>
        <w:left w:val="none" w:sz="0" w:space="0" w:color="auto"/>
        <w:bottom w:val="none" w:sz="0" w:space="0" w:color="auto"/>
        <w:right w:val="none" w:sz="0" w:space="0" w:color="auto"/>
      </w:divBdr>
    </w:div>
    <w:div w:id="1318455534">
      <w:bodyDiv w:val="1"/>
      <w:marLeft w:val="0"/>
      <w:marRight w:val="0"/>
      <w:marTop w:val="0"/>
      <w:marBottom w:val="0"/>
      <w:divBdr>
        <w:top w:val="none" w:sz="0" w:space="0" w:color="auto"/>
        <w:left w:val="none" w:sz="0" w:space="0" w:color="auto"/>
        <w:bottom w:val="none" w:sz="0" w:space="0" w:color="auto"/>
        <w:right w:val="none" w:sz="0" w:space="0" w:color="auto"/>
      </w:divBdr>
    </w:div>
    <w:div w:id="16623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Nguyen Hoai Phuc</cp:lastModifiedBy>
  <cp:revision>7</cp:revision>
  <cp:lastPrinted>2025-05-05T07:38:00Z</cp:lastPrinted>
  <dcterms:created xsi:type="dcterms:W3CDTF">2026-05-27T02:10:00Z</dcterms:created>
  <dcterms:modified xsi:type="dcterms:W3CDTF">2026-06-29T07:58:00Z</dcterms:modified>
</cp:coreProperties>
</file>